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A" w:rsidRDefault="009E382A">
      <w:pPr>
        <w:rPr>
          <w:rFonts w:ascii="Arial" w:hAnsi="Arial"/>
          <w:sz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2552"/>
      </w:tblGrid>
      <w:tr w:rsidR="009E382A" w:rsidTr="00722789">
        <w:trPr>
          <w:cantSplit/>
          <w:trHeight w:val="1427"/>
          <w:tblHeader/>
        </w:trPr>
        <w:tc>
          <w:tcPr>
            <w:tcW w:w="829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  <w:vAlign w:val="center"/>
          </w:tcPr>
          <w:p w:rsidR="009E382A" w:rsidRDefault="00722789">
            <w:pPr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Brandverhütungsschau</w:t>
            </w:r>
            <w:r>
              <w:rPr>
                <w:rFonts w:ascii="Arial" w:hAnsi="Arial"/>
                <w:b/>
                <w:sz w:val="48"/>
              </w:rPr>
              <w:br/>
            </w:r>
            <w:r>
              <w:rPr>
                <w:rFonts w:ascii="Arial" w:hAnsi="Arial"/>
                <w:b/>
                <w:sz w:val="28"/>
                <w:szCs w:val="28"/>
              </w:rPr>
              <w:br/>
            </w:r>
            <w:r w:rsidRPr="00722789">
              <w:rPr>
                <w:rFonts w:ascii="Arial" w:hAnsi="Arial"/>
                <w:b/>
                <w:sz w:val="28"/>
                <w:szCs w:val="28"/>
              </w:rPr>
              <w:t>Muster-Objekt</w:t>
            </w:r>
            <w:r>
              <w:rPr>
                <w:rFonts w:ascii="Arial" w:hAnsi="Arial"/>
                <w:b/>
                <w:sz w:val="48"/>
              </w:rPr>
              <w:fldChar w:fldCharType="begin"/>
            </w:r>
            <w:r>
              <w:rPr>
                <w:rFonts w:ascii="Arial" w:hAnsi="Arial"/>
                <w:b/>
                <w:sz w:val="48"/>
              </w:rPr>
              <w:instrText xml:space="preserve"> DOCVARIABLE "Proj_Text" </w:instrText>
            </w:r>
            <w:r>
              <w:rPr>
                <w:rFonts w:ascii="Arial" w:hAnsi="Arial"/>
                <w:b/>
                <w:sz w:val="48"/>
              </w:rPr>
              <w:fldChar w:fldCharType="end"/>
            </w:r>
          </w:p>
        </w:tc>
      </w:tr>
      <w:tr w:rsidR="009E382A">
        <w:trPr>
          <w:cantSplit/>
          <w:tblHeader/>
        </w:trPr>
        <w:tc>
          <w:tcPr>
            <w:tcW w:w="8292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E382A" w:rsidRDefault="00722789">
            <w:pPr>
              <w:spacing w:before="120" w:after="120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Checkliste 2 – Brandschutzinfrastruktur</w:t>
            </w:r>
            <w:r>
              <w:rPr>
                <w:rFonts w:ascii="Arial" w:hAnsi="Arial"/>
                <w:b/>
                <w:smallCaps/>
              </w:rPr>
              <w:br/>
              <w:t xml:space="preserve">Bereich: </w:t>
            </w:r>
            <w:r>
              <w:rPr>
                <w:rFonts w:ascii="Arial" w:hAnsi="Arial"/>
                <w:b/>
                <w:smallCaps/>
                <w:color w:val="0000FF"/>
              </w:rPr>
              <w:t>[Bezeichnung eintragen]</w:t>
            </w:r>
          </w:p>
        </w:tc>
      </w:tr>
      <w:tr w:rsidR="009E382A" w:rsidTr="007227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blHeader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E382A" w:rsidRDefault="00722789">
            <w:pPr>
              <w:pStyle w:val="Tabellen-berschrift"/>
              <w:keepNext w:val="0"/>
            </w:pPr>
            <w:r>
              <w:t>Kriterien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482962">
            <w:pPr>
              <w:pStyle w:val="Tabellen-berschrift"/>
              <w:keepNext w:val="0"/>
              <w:jc w:val="center"/>
            </w:pPr>
            <w:r>
              <w:t>Ja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482962">
            <w:pPr>
              <w:pStyle w:val="Tabellen-berschrift"/>
              <w:keepNext w:val="0"/>
              <w:jc w:val="center"/>
            </w:pPr>
            <w:r>
              <w:t>N</w:t>
            </w:r>
            <w:r w:rsidR="00722789">
              <w:t>ein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E382A" w:rsidRDefault="00722789">
            <w:pPr>
              <w:pStyle w:val="Tabellen-berschrift"/>
              <w:keepNext w:val="0"/>
            </w:pPr>
            <w:r>
              <w:t>Bemerkung</w:t>
            </w:r>
          </w:p>
        </w:tc>
      </w:tr>
      <w:tr w:rsidR="009E382A" w:rsidTr="00722789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9E382A" w:rsidRDefault="00722789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 xml:space="preserve">Feuerlöscheinrichtungen: </w:t>
            </w:r>
            <w:r>
              <w:rPr>
                <w:sz w:val="18"/>
              </w:rPr>
              <w:t>Sind die Feuerlöscheinrichtungen (Feuerlöscher, fahrbare Löschgeräte, Wandhydranten, Außenhydranten, sonstige Löschwasserentnahmestellen usw.) zugänglich, intakt und ausreichend gekennzeichnet?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0343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5793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9E382A" w:rsidRDefault="009E382A">
            <w:pPr>
              <w:pStyle w:val="Tabellen-Eintrag"/>
            </w:pPr>
          </w:p>
        </w:tc>
      </w:tr>
      <w:tr w:rsidR="009E382A" w:rsidTr="007227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E382A" w:rsidRDefault="00722789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 xml:space="preserve">Sind alle Betriebsangehörigen in der </w:t>
            </w:r>
            <w:r>
              <w:rPr>
                <w:sz w:val="18"/>
              </w:rPr>
              <w:br/>
              <w:t xml:space="preserve">Handhabung der Feuerlöschgeräte und </w:t>
            </w:r>
            <w:r>
              <w:rPr>
                <w:sz w:val="18"/>
              </w:rPr>
              <w:br/>
              <w:t>-einrichtungen unterwiesen?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2293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8753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E382A" w:rsidRDefault="009E382A">
            <w:pPr>
              <w:pStyle w:val="Tabellen-Eintrag"/>
            </w:pPr>
          </w:p>
        </w:tc>
      </w:tr>
      <w:tr w:rsidR="009E382A" w:rsidTr="007227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E382A" w:rsidRDefault="00722789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Löschwasserversorgung:</w:t>
            </w:r>
            <w:r>
              <w:rPr>
                <w:sz w:val="18"/>
              </w:rPr>
              <w:t xml:space="preserve"> Ist die Löschwasserversorgung (Funktionsprüfung der Hydranten und eine ausreichende Füllung der Vorratsbehälter usw.) sichergestellt?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39370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0818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E382A" w:rsidRDefault="009E382A">
            <w:pPr>
              <w:pStyle w:val="Tabellen-Eintrag"/>
            </w:pPr>
          </w:p>
        </w:tc>
      </w:tr>
      <w:tr w:rsidR="009E382A" w:rsidTr="00722789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9E382A" w:rsidRDefault="00722789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Feuermeldeeinrichtungen: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Sind die Feuermeldeeinrichtungen (Telefone / Druckknopfmelder) intakt und zugänglich?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6312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30339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9E382A" w:rsidRDefault="009E382A">
            <w:pPr>
              <w:pStyle w:val="Tabellen-Eintrag"/>
            </w:pPr>
          </w:p>
        </w:tc>
      </w:tr>
      <w:tr w:rsidR="009E382A" w:rsidTr="007227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E382A" w:rsidRDefault="00722789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Alarmierung: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Funktionieren die Alarmeinrichtungen (Sirene, Pausenglocken, Rundspruchanlage, Lichtrufanlagen usw.) einwandfrei?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9686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99079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E382A" w:rsidRDefault="009E382A">
            <w:pPr>
              <w:pStyle w:val="Tabellen-Eintrag"/>
            </w:pPr>
          </w:p>
        </w:tc>
      </w:tr>
      <w:tr w:rsidR="009E382A" w:rsidTr="007227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E382A" w:rsidRDefault="00722789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Sind die Alarmierungssignale in allen Räumen deutlich zu hören?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12668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3290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E382A" w:rsidRDefault="009E382A">
            <w:pPr>
              <w:pStyle w:val="Tabellen-Eintrag"/>
            </w:pPr>
          </w:p>
        </w:tc>
      </w:tr>
      <w:tr w:rsidR="00722789" w:rsidTr="007227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722789" w:rsidRDefault="00722789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Sie die Alarmierungssignale allen Betriebsangehörigen bekannt?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789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80326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789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7552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722789" w:rsidRDefault="00722789">
            <w:pPr>
              <w:pStyle w:val="Tabellen-Eintrag"/>
            </w:pPr>
          </w:p>
        </w:tc>
      </w:tr>
      <w:tr w:rsidR="009E382A" w:rsidTr="007227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E382A" w:rsidRDefault="00722789" w:rsidP="00722789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Wartung:</w:t>
            </w:r>
            <w:r>
              <w:rPr>
                <w:sz w:val="18"/>
              </w:rPr>
              <w:t xml:space="preserve"> Werden alle Elemente der brandschutztechnischen Infrastruktur (z.B. Sprinkleranlage, Rauch- und Wärmeabzug, BMA) ordnungsgemäß gewartet?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9693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051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E382A" w:rsidRDefault="009E382A">
            <w:pPr>
              <w:pStyle w:val="Tabellen-Eintrag"/>
            </w:pPr>
          </w:p>
        </w:tc>
      </w:tr>
      <w:tr w:rsidR="009E382A" w:rsidTr="007227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E382A" w:rsidRDefault="00722789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Sind für alle sicherheitstechnischen Anlagen Wartungsverträge abgeschlossen?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7194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82A" w:rsidRDefault="00125169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385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E382A" w:rsidRDefault="009E382A">
            <w:pPr>
              <w:pStyle w:val="Tabellen-Eintrag"/>
            </w:pPr>
          </w:p>
        </w:tc>
      </w:tr>
      <w:tr w:rsidR="009E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9E382A" w:rsidRDefault="009E382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E382A" w:rsidRDefault="009E382A">
            <w:pPr>
              <w:rPr>
                <w:rFonts w:ascii="Arial" w:hAnsi="Arial"/>
                <w:sz w:val="4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E382A" w:rsidRDefault="009E382A">
            <w:pPr>
              <w:rPr>
                <w:rFonts w:ascii="Arial" w:hAnsi="Arial"/>
                <w:sz w:val="40"/>
              </w:rPr>
            </w:pPr>
          </w:p>
        </w:tc>
      </w:tr>
      <w:tr w:rsidR="009E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14" w:type="dxa"/>
            <w:tcBorders>
              <w:left w:val="double" w:sz="4" w:space="0" w:color="auto"/>
              <w:bottom w:val="double" w:sz="4" w:space="0" w:color="auto"/>
            </w:tcBorders>
          </w:tcPr>
          <w:p w:rsidR="009E382A" w:rsidRDefault="00722789">
            <w:pPr>
              <w:pStyle w:val="Tabellen-Eintrag"/>
              <w:jc w:val="center"/>
              <w:rPr>
                <w:sz w:val="18"/>
              </w:rPr>
            </w:pPr>
            <w:r>
              <w:rPr>
                <w:sz w:val="18"/>
              </w:rPr>
              <w:t>(Ort / Datum / Zeit)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382A" w:rsidRDefault="009E382A">
            <w:pPr>
              <w:pStyle w:val="Tabellen-Eintrag"/>
              <w:jc w:val="center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E382A" w:rsidRDefault="00722789">
            <w:pPr>
              <w:pStyle w:val="Tabellen-Eintrag"/>
              <w:jc w:val="center"/>
              <w:rPr>
                <w:sz w:val="18"/>
              </w:rPr>
            </w:pPr>
            <w:r>
              <w:rPr>
                <w:sz w:val="18"/>
              </w:rPr>
              <w:t>(Unterschrift Prüfer)</w:t>
            </w:r>
          </w:p>
        </w:tc>
      </w:tr>
    </w:tbl>
    <w:p w:rsidR="009E382A" w:rsidRDefault="009E382A">
      <w:pPr>
        <w:rPr>
          <w:rFonts w:ascii="Arial" w:hAnsi="Arial"/>
        </w:rPr>
      </w:pPr>
    </w:p>
    <w:p w:rsidR="00125169" w:rsidRDefault="00125169" w:rsidP="00125169">
      <w:pPr>
        <w:rPr>
          <w:rFonts w:ascii="Arial" w:hAnsi="Arial"/>
        </w:rPr>
      </w:pPr>
      <w:r>
        <w:rPr>
          <w:rFonts w:ascii="Arial" w:hAnsi="Arial"/>
        </w:rPr>
        <w:t xml:space="preserve">Quelle: „Betrieblicher Brandschutz“, Dipl.-Ing. Markus Kraft, </w:t>
      </w:r>
      <w:proofErr w:type="spellStart"/>
      <w:r>
        <w:rPr>
          <w:rFonts w:ascii="Arial" w:hAnsi="Arial"/>
        </w:rPr>
        <w:t>FeuerTrutz</w:t>
      </w:r>
      <w:proofErr w:type="spellEnd"/>
      <w:r>
        <w:rPr>
          <w:rFonts w:ascii="Arial" w:hAnsi="Arial"/>
        </w:rPr>
        <w:t xml:space="preserve"> Network, 2015.</w:t>
      </w:r>
    </w:p>
    <w:p w:rsidR="009E382A" w:rsidRDefault="009E382A">
      <w:pPr>
        <w:rPr>
          <w:rFonts w:ascii="Arial" w:hAnsi="Arial"/>
        </w:rPr>
      </w:pPr>
      <w:bookmarkStart w:id="0" w:name="_GoBack"/>
      <w:bookmarkEnd w:id="0"/>
    </w:p>
    <w:sectPr w:rsidR="009E382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89"/>
    <w:rsid w:val="00125169"/>
    <w:rsid w:val="00482962"/>
    <w:rsid w:val="00490164"/>
    <w:rsid w:val="00722789"/>
    <w:rsid w:val="009E382A"/>
    <w:rsid w:val="00D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-berschrift">
    <w:name w:val="Tabellen-Überschrift"/>
    <w:basedOn w:val="Standard"/>
    <w:next w:val="Tabellen-Eintrag"/>
    <w:pPr>
      <w:keepNext/>
      <w:keepLines/>
      <w:suppressAutoHyphens/>
      <w:spacing w:before="60" w:after="60"/>
    </w:pPr>
    <w:rPr>
      <w:rFonts w:ascii="Arial" w:hAnsi="Arial"/>
      <w:b/>
      <w:kern w:val="16"/>
    </w:rPr>
  </w:style>
  <w:style w:type="paragraph" w:customStyle="1" w:styleId="Tabellen-Eintrag">
    <w:name w:val="Tabellen-Eintrag"/>
    <w:basedOn w:val="Standard"/>
    <w:pPr>
      <w:keepLines/>
      <w:spacing w:before="60" w:after="60"/>
    </w:pPr>
    <w:rPr>
      <w:rFonts w:ascii="Arial" w:hAnsi="Arial"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1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-berschrift">
    <w:name w:val="Tabellen-Überschrift"/>
    <w:basedOn w:val="Standard"/>
    <w:next w:val="Tabellen-Eintrag"/>
    <w:pPr>
      <w:keepNext/>
      <w:keepLines/>
      <w:suppressAutoHyphens/>
      <w:spacing w:before="60" w:after="60"/>
    </w:pPr>
    <w:rPr>
      <w:rFonts w:ascii="Arial" w:hAnsi="Arial"/>
      <w:b/>
      <w:kern w:val="16"/>
    </w:rPr>
  </w:style>
  <w:style w:type="paragraph" w:customStyle="1" w:styleId="Tabellen-Eintrag">
    <w:name w:val="Tabellen-Eintrag"/>
    <w:basedOn w:val="Standard"/>
    <w:pPr>
      <w:keepLines/>
      <w:spacing w:before="60" w:after="60"/>
    </w:pPr>
    <w:rPr>
      <w:rFonts w:ascii="Arial" w:hAnsi="Arial"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1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Brandverhütungsschau</vt:lpstr>
    </vt:vector>
  </TitlesOfParts>
  <Company>Hagen Ingenieure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Brandverhütungsschau</dc:title>
  <dc:creator>Kraft</dc:creator>
  <cp:lastModifiedBy>Ocker, Annette</cp:lastModifiedBy>
  <cp:revision>3</cp:revision>
  <dcterms:created xsi:type="dcterms:W3CDTF">2018-09-25T13:02:00Z</dcterms:created>
  <dcterms:modified xsi:type="dcterms:W3CDTF">2019-02-14T12:37:00Z</dcterms:modified>
</cp:coreProperties>
</file>